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AA5" w:rsidRDefault="00A20AA5" w:rsidP="00A20AA5"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附件2</w:t>
      </w:r>
    </w:p>
    <w:p w:rsidR="00A20AA5" w:rsidRDefault="00A20AA5" w:rsidP="00A20AA5">
      <w:pPr>
        <w:widowControl/>
        <w:ind w:firstLineChars="200" w:firstLine="720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2022年湖南省住院医师规范化培训招录模块</w:t>
      </w:r>
    </w:p>
    <w:p w:rsidR="00A20AA5" w:rsidRDefault="00A20AA5" w:rsidP="00A20AA5">
      <w:pPr>
        <w:widowControl/>
        <w:ind w:firstLineChars="600" w:firstLine="2160"/>
        <w:rPr>
          <w:rFonts w:ascii="仿宋" w:eastAsia="仿宋" w:hAnsi="仿宋"/>
          <w:sz w:val="32"/>
          <w:szCs w:val="32"/>
        </w:rPr>
      </w:pPr>
      <w:r>
        <w:rPr>
          <w:rFonts w:ascii="方正小标宋简体" w:eastAsia="方正小标宋简体" w:hint="eastAsia"/>
          <w:sz w:val="36"/>
          <w:szCs w:val="36"/>
        </w:rPr>
        <w:t>学员注册、志愿填报操作流程</w:t>
      </w:r>
    </w:p>
    <w:p w:rsidR="00A20AA5" w:rsidRDefault="00A20AA5" w:rsidP="00A20AA5">
      <w:pPr>
        <w:jc w:val="center"/>
        <w:rPr>
          <w:rFonts w:ascii="宋体"/>
          <w:b/>
          <w:sz w:val="13"/>
          <w:szCs w:val="13"/>
        </w:rPr>
      </w:pPr>
    </w:p>
    <w:p w:rsidR="00A20AA5" w:rsidRDefault="00A20AA5" w:rsidP="00A20AA5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一、登录湖南省卫生健康委科教信息平台</w:t>
      </w: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1.打开浏览器</w:t>
      </w:r>
      <w:r>
        <w:rPr>
          <w:rFonts w:ascii="宋体" w:hint="eastAsia"/>
          <w:color w:val="FF0000"/>
        </w:rPr>
        <w:t>（</w:t>
      </w:r>
      <w:r>
        <w:rPr>
          <w:rFonts w:ascii="宋体" w:hint="eastAsia"/>
          <w:b/>
          <w:bCs/>
          <w:color w:val="FF0000"/>
          <w:sz w:val="24"/>
          <w:szCs w:val="28"/>
        </w:rPr>
        <w:t>推荐使用谷歌、火狐、360浏览器</w:t>
      </w:r>
      <w:r>
        <w:rPr>
          <w:rFonts w:ascii="宋体" w:hint="eastAsia"/>
          <w:color w:val="FF0000"/>
        </w:rPr>
        <w:t>）</w:t>
      </w:r>
      <w:r>
        <w:rPr>
          <w:rFonts w:ascii="宋体" w:hint="eastAsia"/>
        </w:rPr>
        <w:t>，输入“</w:t>
      </w:r>
      <w:r>
        <w:rPr>
          <w:rFonts w:ascii="宋体" w:hAnsi="宋体"/>
          <w:sz w:val="24"/>
        </w:rPr>
        <w:t>http</w:t>
      </w:r>
      <w:r>
        <w:rPr>
          <w:rFonts w:ascii="宋体" w:hAnsi="宋体" w:hint="eastAsia"/>
          <w:sz w:val="24"/>
        </w:rPr>
        <w:t>s</w:t>
      </w:r>
      <w:r>
        <w:rPr>
          <w:rFonts w:ascii="宋体" w:hAnsi="宋体"/>
          <w:sz w:val="24"/>
        </w:rPr>
        <w:t>://</w:t>
      </w:r>
      <w:r>
        <w:rPr>
          <w:rFonts w:ascii="宋体" w:hAnsi="宋体" w:hint="eastAsia"/>
          <w:sz w:val="24"/>
        </w:rPr>
        <w:t>hunan</w:t>
      </w:r>
      <w:r>
        <w:rPr>
          <w:rFonts w:ascii="宋体" w:hAnsi="宋体"/>
          <w:sz w:val="24"/>
        </w:rPr>
        <w:t>.wsglw.net</w:t>
      </w:r>
      <w:r>
        <w:rPr>
          <w:rFonts w:ascii="宋体" w:hint="eastAsia"/>
        </w:rPr>
        <w:t>”,按enter（回车）键，会出现如下图所示界面。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drawing>
          <wp:inline distT="0" distB="0" distL="114300" distR="114300">
            <wp:extent cx="5274310" cy="3205480"/>
            <wp:effectExtent l="0" t="0" r="254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二、注册学员信息</w:t>
      </w: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1.在进入住培登录界面后，点击“立即注册”按钮，如下图所示。</w:t>
      </w:r>
    </w:p>
    <w:p w:rsidR="00A20AA5" w:rsidRDefault="00A20AA5" w:rsidP="00A20AA5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  <w:lang w:eastAsia="zh-TW"/>
        </w:rPr>
        <w:drawing>
          <wp:inline distT="0" distB="0" distL="114300" distR="114300">
            <wp:extent cx="4980940" cy="2581910"/>
            <wp:effectExtent l="0" t="0" r="10160" b="8890"/>
            <wp:docPr id="14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 descr="C:\Users\Administrator\AppData\Roaming\Tencent\Users\731505601\QQ\WinTemp\RichOle\H}VV~HA1XYTHHDX`G0}USD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lastRenderedPageBreak/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/>
          <w:noProof/>
          <w:lang w:eastAsia="zh-TW"/>
        </w:rPr>
        <w:drawing>
          <wp:inline distT="0" distB="0" distL="114300" distR="114300">
            <wp:extent cx="5273675" cy="2286000"/>
            <wp:effectExtent l="0" t="0" r="317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noProof/>
          <w:lang w:eastAsia="zh-TW"/>
        </w:rPr>
        <w:drawing>
          <wp:inline distT="0" distB="0" distL="114300" distR="114300">
            <wp:extent cx="5273040" cy="2628900"/>
            <wp:effectExtent l="0" t="0" r="3810" b="0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3.单击下一步按钮后，会进入填写账号密码界面中，</w:t>
      </w:r>
      <w:r>
        <w:rPr>
          <w:rFonts w:ascii="宋体" w:hint="eastAsia"/>
          <w:u w:val="single"/>
        </w:rPr>
        <w:t>设置</w:t>
      </w:r>
      <w:r>
        <w:rPr>
          <w:rFonts w:ascii="宋体" w:hint="eastAsia"/>
        </w:rPr>
        <w:t>您登录住院医师的用户名和密码，然后输入您的手机号，接收到验证码并且输入后单击 “下一步”按钮，如下图所示界面。</w:t>
      </w:r>
      <w:r>
        <w:rPr>
          <w:rFonts w:ascii="宋体"/>
          <w:noProof/>
          <w:lang w:eastAsia="zh-TW"/>
        </w:rPr>
        <w:drawing>
          <wp:inline distT="0" distB="0" distL="114300" distR="114300">
            <wp:extent cx="5193665" cy="2848610"/>
            <wp:effectExtent l="0" t="0" r="6985" b="8890"/>
            <wp:docPr id="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jc w:val="left"/>
        <w:rPr>
          <w:rFonts w:ascii="宋体"/>
        </w:rPr>
      </w:pPr>
      <w:r>
        <w:rPr>
          <w:rFonts w:ascii="宋体" w:hint="eastAsia"/>
        </w:rPr>
        <w:lastRenderedPageBreak/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/>
          <w:noProof/>
          <w:lang w:eastAsia="zh-TW"/>
        </w:rPr>
        <w:drawing>
          <wp:inline distT="0" distB="0" distL="114300" distR="114300">
            <wp:extent cx="5278755" cy="3605530"/>
            <wp:effectExtent l="0" t="0" r="17145" b="13970"/>
            <wp:docPr id="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三、学员个人账号登录</w:t>
      </w:r>
    </w:p>
    <w:p w:rsidR="00A20AA5" w:rsidRDefault="00A20AA5" w:rsidP="00A20AA5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/>
        </w:rPr>
      </w:pPr>
      <w:r>
        <w:rPr>
          <w:rFonts w:ascii="宋体" w:hAnsi="宋体" w:hint="eastAsia"/>
        </w:rPr>
        <w:t>返回到登录界面（</w:t>
      </w:r>
      <w:r>
        <w:rPr>
          <w:rFonts w:ascii="宋体" w:hAnsi="宋体"/>
          <w:sz w:val="24"/>
        </w:rPr>
        <w:t>http</w:t>
      </w:r>
      <w:r>
        <w:rPr>
          <w:rFonts w:ascii="宋体" w:hAnsi="宋体" w:hint="eastAsia"/>
          <w:sz w:val="24"/>
        </w:rPr>
        <w:t>s</w:t>
      </w:r>
      <w:r>
        <w:rPr>
          <w:rFonts w:ascii="宋体" w:hAnsi="宋体"/>
          <w:sz w:val="24"/>
        </w:rPr>
        <w:t>://</w:t>
      </w:r>
      <w:r>
        <w:rPr>
          <w:rFonts w:ascii="宋体" w:hAnsi="宋体" w:hint="eastAsia"/>
          <w:sz w:val="24"/>
        </w:rPr>
        <w:t>hunan</w:t>
      </w:r>
      <w:r>
        <w:rPr>
          <w:rFonts w:ascii="宋体" w:hAnsi="宋体"/>
          <w:sz w:val="24"/>
        </w:rPr>
        <w:t>.wsglw.net</w:t>
      </w:r>
      <w:r>
        <w:rPr>
          <w:rFonts w:ascii="宋体" w:hAnsi="宋体" w:hint="eastAsia"/>
        </w:rPr>
        <w:t>），如下图所示界面。</w:t>
      </w:r>
    </w:p>
    <w:p w:rsidR="00A20AA5" w:rsidRDefault="00A20AA5" w:rsidP="00A20AA5">
      <w:pPr>
        <w:jc w:val="left"/>
        <w:rPr>
          <w:rFonts w:ascii="宋体" w:hAnsi="宋体"/>
        </w:rPr>
      </w:pPr>
      <w:r>
        <w:rPr>
          <w:rFonts w:ascii="宋体" w:hAnsi="宋体"/>
          <w:noProof/>
          <w:lang w:eastAsia="zh-TW"/>
        </w:rPr>
        <w:drawing>
          <wp:inline distT="0" distB="0" distL="114300" distR="114300">
            <wp:extent cx="5274310" cy="3205480"/>
            <wp:effectExtent l="0" t="0" r="2540" b="1397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pStyle w:val="a5"/>
        <w:ind w:left="360" w:firstLineChars="0" w:firstLine="0"/>
        <w:jc w:val="left"/>
        <w:rPr>
          <w:rFonts w:ascii="宋体" w:hAnsi="宋体"/>
        </w:rPr>
      </w:pPr>
    </w:p>
    <w:p w:rsidR="00A20AA5" w:rsidRDefault="00A20AA5" w:rsidP="00A20AA5">
      <w:pPr>
        <w:pStyle w:val="a5"/>
        <w:ind w:left="360" w:firstLineChars="0" w:firstLine="0"/>
        <w:jc w:val="left"/>
        <w:rPr>
          <w:rFonts w:ascii="宋体" w:hAnsi="宋体"/>
        </w:rPr>
      </w:pP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lastRenderedPageBreak/>
        <w:t>2．在登录界面输入用户名和密码，点击“登录”，如下图所示。</w:t>
      </w:r>
    </w:p>
    <w:p w:rsidR="00A20AA5" w:rsidRDefault="00A20AA5" w:rsidP="00A20AA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  <w:lang w:eastAsia="zh-TW"/>
        </w:rPr>
        <w:drawing>
          <wp:inline distT="0" distB="0" distL="114300" distR="114300">
            <wp:extent cx="5715000" cy="3594735"/>
            <wp:effectExtent l="0" t="0" r="0" b="5715"/>
            <wp:docPr id="20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 descr="C:\Users\Administrator\AppData\Roaming\Tencent\Users\731505601\QQ\WinTemp\RichOle\$~LR683CU25WXCOCLVLFJRG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四、信息完善</w:t>
      </w:r>
    </w:p>
    <w:p w:rsidR="00A20AA5" w:rsidRDefault="00A20AA5" w:rsidP="00A20AA5"/>
    <w:p w:rsidR="00A20AA5" w:rsidRDefault="00A20AA5" w:rsidP="00A20AA5">
      <w:pPr>
        <w:pStyle w:val="a5"/>
        <w:numPr>
          <w:ilvl w:val="0"/>
          <w:numId w:val="2"/>
        </w:numPr>
        <w:ind w:firstLineChars="0"/>
        <w:jc w:val="left"/>
        <w:rPr>
          <w:rFonts w:ascii="宋体"/>
        </w:rPr>
      </w:pPr>
      <w:r>
        <w:rPr>
          <w:rFonts w:ascii="宋体" w:hint="eastAsia"/>
        </w:rPr>
        <w:t>点击登录按钮后，点击“个人功能”进入“个人信息维护”如下图所示。</w:t>
      </w:r>
    </w:p>
    <w:p w:rsidR="00A20AA5" w:rsidRDefault="00A20AA5" w:rsidP="00A20AA5">
      <w:pPr>
        <w:pStyle w:val="a5"/>
        <w:ind w:left="360" w:firstLineChars="0" w:firstLine="0"/>
        <w:jc w:val="left"/>
        <w:rPr>
          <w:rFonts w:ascii="宋体"/>
        </w:rPr>
      </w:pP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  <w:noProof/>
          <w:lang w:eastAsia="zh-TW"/>
        </w:rPr>
        <w:drawing>
          <wp:inline distT="0" distB="0" distL="114300" distR="114300">
            <wp:extent cx="5629275" cy="2524760"/>
            <wp:effectExtent l="0" t="0" r="9525" b="889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spacing w:before="240"/>
        <w:jc w:val="left"/>
        <w:rPr>
          <w:rFonts w:ascii="宋体"/>
        </w:rPr>
      </w:pPr>
      <w:r>
        <w:rPr>
          <w:rFonts w:ascii="宋体" w:hint="eastAsia"/>
        </w:rPr>
        <w:lastRenderedPageBreak/>
        <w:t>2.您进入了个人信息维护后，需要填写相关的报名信息，“执业信息”为非必填项，出现如下图所示的界面。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drawing>
          <wp:inline distT="0" distB="0" distL="114300" distR="114300">
            <wp:extent cx="5248275" cy="2551430"/>
            <wp:effectExtent l="0" t="0" r="9525" b="127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jc w:val="left"/>
        <w:rPr>
          <w:rFonts w:ascii="宋体"/>
        </w:rPr>
      </w:pPr>
      <w:r>
        <w:rPr>
          <w:rFonts w:ascii="宋体" w:hint="eastAsia"/>
        </w:rPr>
        <w:t>3.在学员信息维护界面里，单击 “基本信息”按钮，填写您的个人信息，确认无误后，点击 “保存”，出现如下图所示。</w:t>
      </w:r>
    </w:p>
    <w:p w:rsidR="00A20AA5" w:rsidRDefault="00A20AA5" w:rsidP="00A20AA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  <w:lang w:eastAsia="zh-TW"/>
        </w:rPr>
        <w:drawing>
          <wp:inline distT="0" distB="0" distL="114300" distR="114300">
            <wp:extent cx="5353050" cy="2600960"/>
            <wp:effectExtent l="0" t="0" r="0" b="8890"/>
            <wp:docPr id="23" name="图片 1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C:\Users\Administrator\AppData\Roaming\Tencent\Users\731505601\QQ\WinTemp\RichOle\MQ]TZXU}T[L_549HA[1R[FY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jc w:val="left"/>
        <w:rPr>
          <w:rFonts w:ascii="宋体"/>
        </w:rPr>
      </w:pPr>
    </w:p>
    <w:p w:rsidR="00A20AA5" w:rsidRDefault="00A20AA5" w:rsidP="00A20AA5">
      <w:pPr>
        <w:jc w:val="left"/>
        <w:rPr>
          <w:rFonts w:ascii="宋体"/>
        </w:rPr>
      </w:pPr>
      <w:r>
        <w:rPr>
          <w:rFonts w:ascii="宋体" w:hint="eastAsia"/>
        </w:rPr>
        <w:t>4.在点击完保存按钮后，单击 “联系信息按钮”，填写您的联系方式，确认无误后，点击 “保存”，出现如下图所示界面。</w:t>
      </w:r>
      <w:r>
        <w:rPr>
          <w:rFonts w:ascii="宋体"/>
          <w:noProof/>
          <w:lang w:eastAsia="zh-TW"/>
        </w:rPr>
        <w:drawing>
          <wp:inline distT="0" distB="0" distL="114300" distR="114300">
            <wp:extent cx="5274310" cy="1907540"/>
            <wp:effectExtent l="0" t="0" r="2540" b="1651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  <w:color w:val="000000"/>
          <w:szCs w:val="21"/>
        </w:rPr>
      </w:pPr>
      <w:r>
        <w:rPr>
          <w:rFonts w:ascii="宋体" w:hint="eastAsia"/>
          <w:szCs w:val="21"/>
        </w:rPr>
        <w:lastRenderedPageBreak/>
        <w:t>5. 在点击完保存按钮后，单击 “教育信息”按钮</w:t>
      </w:r>
      <w:r>
        <w:rPr>
          <w:rFonts w:ascii="宋体" w:hint="eastAsia"/>
          <w:color w:val="000000"/>
          <w:szCs w:val="21"/>
        </w:rPr>
        <w:t>(</w:t>
      </w:r>
      <w:r>
        <w:rPr>
          <w:rFonts w:ascii="宋体" w:cs="Tahoma"/>
          <w:color w:val="000000"/>
          <w:szCs w:val="21"/>
          <w:shd w:val="clear" w:color="auto" w:fill="FFF9F3"/>
        </w:rPr>
        <w:t>第一学历、最高学历、本科学历对应的院校及学历信息填写</w:t>
      </w:r>
      <w:r>
        <w:rPr>
          <w:rFonts w:ascii="宋体" w:cs="Tahoma" w:hint="eastAsia"/>
          <w:color w:val="000000"/>
          <w:szCs w:val="21"/>
          <w:shd w:val="clear" w:color="auto" w:fill="FFF9F3"/>
        </w:rPr>
        <w:t>全部</w:t>
      </w:r>
      <w:r>
        <w:rPr>
          <w:rFonts w:ascii="宋体" w:cs="Tahoma"/>
          <w:color w:val="000000"/>
          <w:szCs w:val="21"/>
          <w:shd w:val="clear" w:color="auto" w:fill="FFF9F3"/>
        </w:rPr>
        <w:t>完整后，教育信息方认为填写完整</w:t>
      </w:r>
      <w:r>
        <w:rPr>
          <w:rFonts w:ascii="宋体" w:cs="Tahoma" w:hint="eastAsia"/>
          <w:color w:val="000000"/>
          <w:szCs w:val="21"/>
          <w:shd w:val="clear" w:color="auto" w:fill="FFF9F3"/>
        </w:rPr>
        <w:t>，如果三个学历院校信息不同，请逐一填写)</w:t>
      </w:r>
      <w:r>
        <w:rPr>
          <w:rFonts w:ascii="宋体" w:hint="eastAsia"/>
          <w:color w:val="000000"/>
          <w:szCs w:val="21"/>
        </w:rPr>
        <w:t>，是否为在读研究生请选择“是”或“否”，如下图所示界面。</w:t>
      </w:r>
    </w:p>
    <w:p w:rsidR="00A20AA5" w:rsidRDefault="00A20AA5" w:rsidP="00A20AA5">
      <w:pPr>
        <w:rPr>
          <w:rFonts w:ascii="宋体"/>
          <w:color w:val="000000"/>
          <w:szCs w:val="21"/>
        </w:rPr>
      </w:pPr>
      <w:r>
        <w:rPr>
          <w:rFonts w:ascii="宋体"/>
          <w:noProof/>
          <w:color w:val="000000"/>
          <w:szCs w:val="21"/>
          <w:lang w:eastAsia="zh-TW"/>
        </w:rPr>
        <w:drawing>
          <wp:inline distT="0" distB="0" distL="114300" distR="114300">
            <wp:extent cx="5274310" cy="2435860"/>
            <wp:effectExtent l="0" t="0" r="2540" b="254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spacing w:line="360" w:lineRule="exact"/>
        <w:rPr>
          <w:rFonts w:ascii="宋体"/>
        </w:rPr>
      </w:pPr>
      <w:r>
        <w:rPr>
          <w:rFonts w:ascii="宋体" w:hint="eastAsia"/>
        </w:rPr>
        <w:t>6.在教育信息的界面里，点击“添加按钮”，如下图所示。</w:t>
      </w:r>
    </w:p>
    <w:p w:rsidR="00A20AA5" w:rsidRDefault="00A20AA5" w:rsidP="00A20AA5">
      <w:pPr>
        <w:spacing w:line="360" w:lineRule="exact"/>
        <w:rPr>
          <w:rFonts w:ascii="宋体"/>
          <w:color w:val="FF0000"/>
          <w:szCs w:val="21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962660</wp:posOffset>
            </wp:positionV>
            <wp:extent cx="5943600" cy="4010025"/>
            <wp:effectExtent l="0" t="0" r="0" b="9525"/>
            <wp:wrapTight wrapText="bothSides">
              <wp:wrapPolygon edited="0"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color w:val="FF0000"/>
          <w:szCs w:val="21"/>
        </w:rPr>
        <w:t>注意：</w:t>
      </w:r>
      <w:r>
        <w:rPr>
          <w:rFonts w:ascii="宋体" w:hAnsi="宋体" w:cs="Arial" w:hint="eastAsia"/>
          <w:szCs w:val="21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</w:t>
      </w:r>
    </w:p>
    <w:p w:rsidR="00A20AA5" w:rsidRDefault="00A20AA5" w:rsidP="00A20AA5">
      <w:pPr>
        <w:rPr>
          <w:rFonts w:ascii="宋体"/>
          <w:color w:val="FF0000"/>
        </w:rPr>
      </w:pPr>
      <w:r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43600" cy="4010025"/>
            <wp:effectExtent l="0" t="0" r="0" b="9525"/>
            <wp:wrapTight wrapText="bothSides">
              <wp:wrapPolygon edited="0"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AA5" w:rsidRDefault="00A20AA5" w:rsidP="00A20AA5">
      <w:pPr>
        <w:rPr>
          <w:rFonts w:ascii="宋体"/>
        </w:rPr>
      </w:pPr>
      <w:r>
        <w:rPr>
          <w:rFonts w:ascii="宋体"/>
        </w:rPr>
        <w:lastRenderedPageBreak/>
        <w:t>7</w:t>
      </w:r>
      <w:r>
        <w:rPr>
          <w:rFonts w:ascii="宋体" w:hint="eastAsia"/>
        </w:rPr>
        <w:t>.工作信息填写，单击 “工作信息”按钮，出现如下图所示界面，如果您没有工作经验，则选择 “无”，否则，则选择 “有”，并且单击 “添加工作信息”按钮；</w:t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drawing>
          <wp:inline distT="0" distB="0" distL="114300" distR="114300">
            <wp:extent cx="5274310" cy="2510790"/>
            <wp:effectExtent l="0" t="0" r="2540" b="381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  <w:color w:val="000000"/>
          <w:szCs w:val="21"/>
        </w:rPr>
      </w:pPr>
      <w:r>
        <w:rPr>
          <w:rFonts w:ascii="宋体"/>
        </w:rPr>
        <w:t>8</w:t>
      </w:r>
      <w:r>
        <w:rPr>
          <w:rFonts w:ascii="宋体" w:hint="eastAsia"/>
        </w:rPr>
        <w:t>.</w:t>
      </w:r>
      <w:r>
        <w:rPr>
          <w:rFonts w:ascii="宋体" w:hint="eastAsia"/>
          <w:color w:val="000000"/>
          <w:szCs w:val="21"/>
        </w:rPr>
        <w:t>如果您选择有工作经验，单击添加按钮后，会出现如下图所示界面，添加完个人信息后</w:t>
      </w:r>
      <w:r>
        <w:rPr>
          <w:rFonts w:ascii="宋体" w:cs="Tahoma"/>
          <w:color w:val="000000"/>
          <w:szCs w:val="21"/>
          <w:shd w:val="clear" w:color="auto" w:fill="FFF9F3"/>
        </w:rPr>
        <w:t>如您有工作单位，您需要将当前所在单位对应的信息中</w:t>
      </w:r>
      <w:r>
        <w:rPr>
          <w:rFonts w:ascii="宋体" w:cs="Tahoma"/>
          <w:color w:val="000000"/>
          <w:szCs w:val="21"/>
          <w:shd w:val="clear" w:color="auto" w:fill="FFF9F3"/>
        </w:rPr>
        <w:t>“</w:t>
      </w:r>
      <w:r>
        <w:rPr>
          <w:rFonts w:ascii="宋体" w:cs="Tahoma"/>
          <w:color w:val="000000"/>
          <w:szCs w:val="21"/>
          <w:shd w:val="clear" w:color="auto" w:fill="FFF9F3"/>
        </w:rPr>
        <w:t>是否为当前所在单位</w:t>
      </w:r>
      <w:r>
        <w:rPr>
          <w:rFonts w:ascii="宋体" w:cs="Tahoma"/>
          <w:color w:val="000000"/>
          <w:szCs w:val="21"/>
          <w:shd w:val="clear" w:color="auto" w:fill="FFF9F3"/>
        </w:rPr>
        <w:t>”</w:t>
      </w:r>
      <w:r>
        <w:rPr>
          <w:rFonts w:ascii="宋体" w:cs="Tahoma"/>
          <w:color w:val="000000"/>
          <w:szCs w:val="21"/>
          <w:shd w:val="clear" w:color="auto" w:fill="FFF9F3"/>
        </w:rPr>
        <w:t>设置为</w:t>
      </w:r>
      <w:r>
        <w:rPr>
          <w:rFonts w:ascii="宋体" w:cs="Tahoma"/>
          <w:color w:val="000000"/>
          <w:szCs w:val="21"/>
          <w:shd w:val="clear" w:color="auto" w:fill="FFF9F3"/>
        </w:rPr>
        <w:t>“</w:t>
      </w:r>
      <w:r>
        <w:rPr>
          <w:rFonts w:ascii="宋体" w:cs="Tahoma"/>
          <w:color w:val="000000"/>
          <w:szCs w:val="21"/>
          <w:shd w:val="clear" w:color="auto" w:fill="FFF9F3"/>
        </w:rPr>
        <w:t>是</w:t>
      </w:r>
      <w:r>
        <w:rPr>
          <w:rFonts w:ascii="宋体" w:cs="Tahoma"/>
          <w:color w:val="000000"/>
          <w:szCs w:val="21"/>
          <w:shd w:val="clear" w:color="auto" w:fill="FFF9F3"/>
        </w:rPr>
        <w:t>”</w:t>
      </w:r>
      <w:r>
        <w:rPr>
          <w:rFonts w:ascii="宋体" w:cs="Tahoma"/>
          <w:color w:val="000000"/>
          <w:szCs w:val="21"/>
          <w:shd w:val="clear" w:color="auto" w:fill="FFF9F3"/>
        </w:rPr>
        <w:t>，工作信息方认为填写完整</w:t>
      </w:r>
      <w:r>
        <w:rPr>
          <w:rFonts w:ascii="宋体" w:hint="eastAsia"/>
          <w:color w:val="000000"/>
          <w:szCs w:val="21"/>
        </w:rPr>
        <w:t>，单击 “保存”按钮</w:t>
      </w:r>
      <w:r>
        <w:rPr>
          <w:rFonts w:ascii="宋体" w:hint="eastAsia"/>
          <w:szCs w:val="21"/>
        </w:rPr>
        <w:t>。</w:t>
      </w:r>
      <w:r>
        <w:rPr>
          <w:rFonts w:ascii="宋体" w:hint="eastAsia"/>
          <w:color w:val="FF0000"/>
          <w:szCs w:val="21"/>
        </w:rPr>
        <w:t>注意：单位人必须填写当前所在单位，否则无法进行报名。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drawing>
          <wp:inline distT="0" distB="0" distL="114300" distR="114300">
            <wp:extent cx="5274310" cy="2335530"/>
            <wp:effectExtent l="0" t="0" r="2540" b="762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  <w:sz w:val="30"/>
          <w:szCs w:val="30"/>
        </w:rPr>
      </w:pPr>
    </w:p>
    <w:p w:rsidR="00A20AA5" w:rsidRDefault="00A20AA5" w:rsidP="00A20AA5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五、志愿报名</w:t>
      </w: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1.在您确认您的个人信息已经全部完善后，如下图所示界面，您可以进入住院医师规范化培训系统，在报名管理的下拉菜单里单击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lastRenderedPageBreak/>
        <w:drawing>
          <wp:inline distT="0" distB="0" distL="114300" distR="114300">
            <wp:extent cx="5274310" cy="2663825"/>
            <wp:effectExtent l="0" t="0" r="2540" b="317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2．在进入学员报名界面后，单击“我要报名”按钮，出现如下图所示界面。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drawing>
          <wp:inline distT="0" distB="0" distL="114300" distR="114300">
            <wp:extent cx="5274310" cy="2345055"/>
            <wp:effectExtent l="0" t="0" r="254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3.在点击我要报名按钮后，进入填报志愿第一步-------选择招收批次界面，单击相应的“选择”按钮。（</w:t>
      </w:r>
      <w:r>
        <w:rPr>
          <w:rFonts w:ascii="宋体" w:hint="eastAsia"/>
          <w:color w:val="FF0000"/>
        </w:rPr>
        <w:t>请留意查看好您要上报的志愿填报时间，要在规定的时间内填报志愿，比如学员志愿填报时间为：x月x日-x月x日，过了x月x号后整个批次将无“选择”按钮出现，只能等到x月份批次报名上线</w:t>
      </w:r>
      <w:r>
        <w:rPr>
          <w:rFonts w:ascii="宋体" w:hint="eastAsia"/>
        </w:rPr>
        <w:t>）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lastRenderedPageBreak/>
        <w:drawing>
          <wp:inline distT="0" distB="0" distL="114300" distR="114300">
            <wp:extent cx="5278120" cy="2124075"/>
            <wp:effectExtent l="0" t="0" r="17780" b="9525"/>
            <wp:docPr id="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4.单击选择按钮后，出现下图所示，进入填报志愿第二步-------选择个人身份界面。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drawing>
          <wp:inline distT="0" distB="0" distL="114300" distR="114300">
            <wp:extent cx="5273040" cy="2562225"/>
            <wp:effectExtent l="0" t="0" r="3810" b="9525"/>
            <wp:docPr id="3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jc w:val="left"/>
        <w:rPr>
          <w:rFonts w:ascii="宋体"/>
        </w:rPr>
      </w:pPr>
      <w:r>
        <w:rPr>
          <w:rFonts w:ascii="宋体" w:hint="eastAsia"/>
        </w:rPr>
        <w:t>5.进入选择个人身份界面后，单击“展开更多”按钮，查看招录信息，然后选择您的个人身份，单击“下一步”按钮，如下图所示。</w:t>
      </w:r>
      <w:r>
        <w:rPr>
          <w:rFonts w:ascii="宋体"/>
          <w:noProof/>
          <w:lang w:eastAsia="zh-TW"/>
        </w:rPr>
        <w:drawing>
          <wp:inline distT="0" distB="0" distL="114300" distR="114300">
            <wp:extent cx="5273675" cy="1811020"/>
            <wp:effectExtent l="0" t="0" r="3175" b="1778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  <w:r>
        <w:rPr>
          <w:rFonts w:ascii="宋体" w:hint="eastAsia"/>
        </w:rPr>
        <w:t>6.单击下一步按钮后，则进入了填报志愿第三步-------确认个人信息界面，查看您输入的个人信息，如果有误差，则单击“修改”按钮。如果没有误差，则单击“下一步”按钮，如下图所示。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 w:rsidR="00A20AA5" w:rsidRDefault="00A20AA5" w:rsidP="00A20AA5">
      <w:pPr>
        <w:rPr>
          <w:rFonts w:ascii="宋体"/>
        </w:rPr>
      </w:pPr>
      <w:r>
        <w:rPr>
          <w:rFonts w:ascii="宋体"/>
          <w:noProof/>
          <w:lang w:eastAsia="zh-TW"/>
        </w:rPr>
        <w:lastRenderedPageBreak/>
        <w:drawing>
          <wp:inline distT="0" distB="0" distL="114300" distR="114300">
            <wp:extent cx="5271770" cy="1784350"/>
            <wp:effectExtent l="0" t="0" r="5080" b="635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spacing w:line="360" w:lineRule="auto"/>
        <w:jc w:val="left"/>
      </w:pPr>
      <w:r>
        <w:rPr>
          <w:rFonts w:ascii="宋体" w:hAnsi="宋体" w:hint="eastAsia"/>
          <w:sz w:val="24"/>
        </w:rPr>
        <w:t>7.在点击了下一步后，在进入了报名的第四个环节-------填写志愿并上报界面，首先，选择您要培训的专业。然后，选择招录的志愿单位。最后，选择“是否接受调剂”。在确认个人添加的所有信息无误后，单击“确认并返回按钮”。</w:t>
      </w:r>
      <w:r>
        <w:rPr>
          <w:rFonts w:ascii="宋体" w:hAnsi="宋体" w:hint="eastAsia"/>
          <w:noProof/>
          <w:sz w:val="24"/>
          <w:lang w:eastAsia="zh-TW"/>
        </w:rPr>
        <w:drawing>
          <wp:inline distT="0" distB="0" distL="114300" distR="114300">
            <wp:extent cx="5274310" cy="2334260"/>
            <wp:effectExtent l="0" t="0" r="2540" b="8890"/>
            <wp:docPr id="3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jc w:val="left"/>
        <w:rPr>
          <w:rFonts w:ascii="宋体"/>
        </w:rPr>
      </w:pPr>
      <w:r>
        <w:rPr>
          <w:rFonts w:ascii="宋体" w:hint="eastAsia"/>
        </w:rPr>
        <w:t>8.在点击了确认并返回后，出现如下界面，在确认添加的所有信息无误后，单击“提交”按钮，完成学员志愿填报流程。（学员提交报名后，48小时内可自行点击“学员报名”-“取消”的按钮，进行取消报名后重新选择，</w:t>
      </w:r>
      <w:r>
        <w:rPr>
          <w:rFonts w:ascii="宋体" w:hint="eastAsia"/>
          <w:highlight w:val="yellow"/>
        </w:rPr>
        <w:t>超过这个时间无“取消”按钮不可修改</w:t>
      </w:r>
      <w:r>
        <w:rPr>
          <w:rFonts w:ascii="宋体" w:hint="eastAsia"/>
        </w:rPr>
        <w:t>！</w:t>
      </w:r>
      <w:r>
        <w:rPr>
          <w:noProof/>
          <w:lang w:eastAsia="zh-TW"/>
        </w:rPr>
        <w:drawing>
          <wp:inline distT="0" distB="0" distL="114300" distR="114300">
            <wp:extent cx="5278120" cy="2305050"/>
            <wp:effectExtent l="0" t="0" r="1778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>
      <w:pPr>
        <w:spacing w:line="360" w:lineRule="auto"/>
        <w:jc w:val="left"/>
        <w:rPr>
          <w:rFonts w:ascii="宋体" w:hAnsi="宋体"/>
          <w:sz w:val="24"/>
        </w:rPr>
      </w:pPr>
    </w:p>
    <w:p w:rsidR="00A20AA5" w:rsidRDefault="00A20AA5" w:rsidP="00A20AA5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9.在您单击了提交按钮后，您的报名状态会显示已提交，如下图所示界面所示，您单击“打印报名表”按钮，打印您的报名信息完成后，您的报名过程就全部完成了。</w:t>
      </w:r>
      <w:r>
        <w:rPr>
          <w:rFonts w:ascii="宋体" w:hAnsi="宋体" w:hint="eastAsia"/>
          <w:noProof/>
          <w:sz w:val="24"/>
          <w:lang w:eastAsia="zh-TW"/>
        </w:rPr>
        <w:drawing>
          <wp:inline distT="0" distB="0" distL="114300" distR="114300">
            <wp:extent cx="5274310" cy="2439035"/>
            <wp:effectExtent l="0" t="0" r="2540" b="18415"/>
            <wp:docPr id="3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A5" w:rsidRDefault="00A20AA5" w:rsidP="00A20AA5"/>
    <w:p w:rsidR="00A20AA5" w:rsidRDefault="00A20AA5" w:rsidP="00A20AA5">
      <w:pPr>
        <w:rPr>
          <w:rFonts w:ascii="宋体"/>
        </w:rPr>
      </w:pPr>
    </w:p>
    <w:p w:rsidR="00A20AA5" w:rsidRDefault="00A20AA5" w:rsidP="00A20AA5">
      <w:pPr>
        <w:jc w:val="center"/>
        <w:rPr>
          <w:rFonts w:ascii="宋体" w:hAnsi="宋体"/>
          <w:b/>
          <w:bCs/>
          <w:sz w:val="52"/>
          <w:szCs w:val="52"/>
        </w:rPr>
      </w:pPr>
      <w:r>
        <w:rPr>
          <w:rFonts w:ascii="宋体" w:hAnsi="宋体"/>
          <w:sz w:val="52"/>
          <w:szCs w:val="52"/>
        </w:rPr>
        <w:t>以上是</w:t>
      </w:r>
      <w:r>
        <w:rPr>
          <w:rFonts w:ascii="宋体" w:hAnsi="宋体" w:hint="eastAsia"/>
          <w:sz w:val="52"/>
          <w:szCs w:val="52"/>
        </w:rPr>
        <w:t>学员报名</w:t>
      </w:r>
      <w:r>
        <w:rPr>
          <w:rFonts w:ascii="宋体" w:hAnsi="宋体"/>
          <w:sz w:val="52"/>
          <w:szCs w:val="52"/>
        </w:rPr>
        <w:t>的操作</w:t>
      </w:r>
      <w:r>
        <w:rPr>
          <w:rFonts w:ascii="宋体" w:hAnsi="宋体" w:hint="eastAsia"/>
          <w:sz w:val="52"/>
          <w:szCs w:val="52"/>
        </w:rPr>
        <w:t>流程</w:t>
      </w:r>
      <w:r>
        <w:rPr>
          <w:rFonts w:ascii="宋体" w:hAnsi="宋体"/>
          <w:sz w:val="52"/>
          <w:szCs w:val="52"/>
        </w:rPr>
        <w:t xml:space="preserve">， </w:t>
      </w:r>
      <w:bookmarkStart w:id="0" w:name="_Hlk36717167"/>
      <w:r>
        <w:rPr>
          <w:rFonts w:ascii="宋体" w:hAnsi="宋体"/>
          <w:sz w:val="52"/>
          <w:szCs w:val="52"/>
        </w:rPr>
        <w:t>如有疑问请咨询：</w:t>
      </w:r>
      <w:bookmarkEnd w:id="0"/>
      <w:r>
        <w:rPr>
          <w:rFonts w:ascii="宋体" w:hAnsi="宋体"/>
          <w:b/>
          <w:bCs/>
          <w:sz w:val="52"/>
          <w:szCs w:val="52"/>
        </w:rPr>
        <w:t>4008880052</w:t>
      </w:r>
    </w:p>
    <w:p w:rsidR="00A20AA5" w:rsidRDefault="00A20AA5" w:rsidP="00A20AA5">
      <w:pPr>
        <w:jc w:val="center"/>
        <w:rPr>
          <w:sz w:val="52"/>
          <w:szCs w:val="52"/>
        </w:rPr>
      </w:pPr>
      <w:bookmarkStart w:id="1" w:name="_GoBack"/>
      <w:bookmarkEnd w:id="1"/>
      <w:r>
        <w:rPr>
          <w:rFonts w:ascii="宋体" w:hAnsi="宋体" w:hint="eastAsia"/>
          <w:b/>
          <w:bCs/>
          <w:sz w:val="52"/>
          <w:szCs w:val="52"/>
        </w:rPr>
        <w:t>0731-84286376</w:t>
      </w:r>
    </w:p>
    <w:p w:rsidR="00A20AA5" w:rsidRDefault="00A20AA5" w:rsidP="00A20AA5"/>
    <w:p w:rsidR="006A1493" w:rsidRDefault="006A1493"/>
    <w:sectPr w:rsidR="006A1493" w:rsidSect="00FC4176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微软雅黑"/>
    <w:charset w:val="86"/>
    <w:family w:val="modern"/>
    <w:pitch w:val="default"/>
    <w:sig w:usb0="00000000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176" w:rsidRDefault="00A20AA5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176" w:rsidRDefault="00A20AA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66A2"/>
    <w:multiLevelType w:val="multilevel"/>
    <w:tmpl w:val="02B466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574C2"/>
    <w:multiLevelType w:val="multilevel"/>
    <w:tmpl w:val="3C3574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20AA5"/>
    <w:rsid w:val="006A1493"/>
    <w:rsid w:val="00A20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A5"/>
    <w:pPr>
      <w:widowControl w:val="0"/>
      <w:jc w:val="both"/>
    </w:pPr>
    <w:rPr>
      <w:rFonts w:ascii="Calibri" w:eastAsia="宋体" w:hAnsi="Calibri" w:cs="Times New Roman"/>
      <w:sz w:val="21"/>
      <w:szCs w:val="24"/>
      <w:lang w:eastAsia="zh-CN"/>
    </w:rPr>
  </w:style>
  <w:style w:type="paragraph" w:styleId="1">
    <w:name w:val="heading 1"/>
    <w:basedOn w:val="a"/>
    <w:next w:val="a"/>
    <w:link w:val="1Char"/>
    <w:uiPriority w:val="9"/>
    <w:qFormat/>
    <w:rsid w:val="00A20A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20AA5"/>
    <w:rPr>
      <w:rFonts w:ascii="Calibri" w:eastAsia="宋体" w:hAnsi="Calibri" w:cs="Times New Roman"/>
      <w:b/>
      <w:bCs/>
      <w:kern w:val="44"/>
      <w:sz w:val="44"/>
      <w:szCs w:val="44"/>
      <w:lang w:eastAsia="zh-CN"/>
    </w:rPr>
  </w:style>
  <w:style w:type="paragraph" w:styleId="a3">
    <w:name w:val="footer"/>
    <w:basedOn w:val="a"/>
    <w:link w:val="Char"/>
    <w:rsid w:val="00A20AA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A20AA5"/>
    <w:rPr>
      <w:rFonts w:ascii="Calibri" w:eastAsia="宋体" w:hAnsi="Calibri" w:cs="Times New Roman"/>
      <w:sz w:val="18"/>
      <w:szCs w:val="24"/>
      <w:lang w:eastAsia="zh-CN"/>
    </w:rPr>
  </w:style>
  <w:style w:type="paragraph" w:styleId="a4">
    <w:name w:val="header"/>
    <w:basedOn w:val="a"/>
    <w:link w:val="Char0"/>
    <w:rsid w:val="00A20AA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A20AA5"/>
    <w:rPr>
      <w:rFonts w:ascii="Calibri" w:eastAsia="宋体" w:hAnsi="Calibri" w:cs="Times New Roman"/>
      <w:sz w:val="18"/>
      <w:szCs w:val="24"/>
      <w:lang w:eastAsia="zh-CN"/>
    </w:rPr>
  </w:style>
  <w:style w:type="paragraph" w:styleId="a5">
    <w:name w:val="List Paragraph"/>
    <w:basedOn w:val="a"/>
    <w:uiPriority w:val="34"/>
    <w:qFormat/>
    <w:rsid w:val="00A20AA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20AA5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A20AA5"/>
    <w:rPr>
      <w:rFonts w:asciiTheme="majorHAnsi" w:eastAsiaTheme="majorEastAsia" w:hAnsiTheme="majorHAnsi" w:cstheme="majorBidi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313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2022-02-24T07:59:00Z</dcterms:created>
  <dcterms:modified xsi:type="dcterms:W3CDTF">2022-02-24T08:00:00Z</dcterms:modified>
</cp:coreProperties>
</file>